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2026/006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1.30 Förderanlagen -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Zentralisierung der in der Hansestadt Stralsund vorhandenen Standorte der Kreisverwaltung
Los 1.30: Förderanlagen - Haus 1
Förderanlagen Haus 1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